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C" w:rsidRDefault="006A496C" w:rsidP="006A496C">
      <w:pPr>
        <w:ind w:left="-540"/>
        <w:jc w:val="center"/>
        <w:rPr>
          <w:b/>
          <w:bCs/>
        </w:rPr>
      </w:pPr>
      <w:r>
        <w:rPr>
          <w:b/>
          <w:bCs/>
        </w:rPr>
        <w:t>ЗАДАНИЯ:</w:t>
      </w:r>
    </w:p>
    <w:p w:rsidR="006A496C" w:rsidRDefault="006A496C" w:rsidP="006A496C">
      <w:pPr>
        <w:numPr>
          <w:ilvl w:val="0"/>
          <w:numId w:val="1"/>
        </w:numPr>
        <w:tabs>
          <w:tab w:val="num" w:pos="-180"/>
        </w:tabs>
        <w:ind w:left="180"/>
        <w:jc w:val="both"/>
      </w:pPr>
      <w:r>
        <w:t>Систематизируйте приведенные сведения, разделив их по тем предметам, к которым они относятся. Обозначайте предметы первой буквой в их названии: математика – М,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– </w:t>
      </w:r>
      <w:proofErr w:type="gramStart"/>
      <w:r>
        <w:t>Р</w:t>
      </w:r>
      <w:proofErr w:type="gramEnd"/>
      <w:r>
        <w:t>, история – И.</w:t>
      </w:r>
    </w:p>
    <w:p w:rsidR="006A496C" w:rsidRDefault="006A496C" w:rsidP="006A496C">
      <w:pPr>
        <w:ind w:left="-180"/>
        <w:jc w:val="both"/>
      </w:pP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Русский алфавит содержит 33 буквы.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1480-й год считается концом зависимости Руси от Золотой Орды.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Квадрат – это прямоугольник, у которого все стороны равны.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Начало предложения пишется с большой буквы.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 xml:space="preserve">От перестановки слагаемых сумма не меняется. 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Предлоги пишутся отдельно со словами.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На ноль делить нельзя.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 xml:space="preserve">В </w:t>
      </w:r>
      <w:r>
        <w:rPr>
          <w:lang w:val="en-US"/>
        </w:rPr>
        <w:t>XV</w:t>
      </w:r>
      <w:r>
        <w:t xml:space="preserve"> веке русский купец Афанасий Никитин побывал в Индии.</w:t>
      </w:r>
    </w:p>
    <w:p w:rsidR="006A496C" w:rsidRDefault="006A496C" w:rsidP="006A496C">
      <w:pPr>
        <w:numPr>
          <w:ilvl w:val="1"/>
          <w:numId w:val="1"/>
        </w:numPr>
        <w:ind w:left="180"/>
        <w:jc w:val="both"/>
      </w:pPr>
      <w:r>
        <w:t>Для счета предметов применяются натуральные числа.</w:t>
      </w:r>
    </w:p>
    <w:p w:rsidR="006A496C" w:rsidRDefault="006A496C" w:rsidP="006A496C">
      <w:pPr>
        <w:ind w:left="-180"/>
        <w:jc w:val="both"/>
      </w:pPr>
    </w:p>
    <w:p w:rsidR="006A496C" w:rsidRDefault="006A496C" w:rsidP="006A496C">
      <w:pPr>
        <w:numPr>
          <w:ilvl w:val="0"/>
          <w:numId w:val="1"/>
        </w:numPr>
        <w:tabs>
          <w:tab w:val="num" w:pos="-180"/>
        </w:tabs>
        <w:ind w:left="180"/>
        <w:jc w:val="both"/>
      </w:pPr>
      <w:r>
        <w:t>В каждом из следующих пунктов перечислены объекты, сгруппированные по некоторому признаку. Определите эти признаки.</w:t>
      </w:r>
    </w:p>
    <w:p w:rsidR="006A496C" w:rsidRDefault="006A496C" w:rsidP="006A496C">
      <w:pPr>
        <w:ind w:left="-180"/>
        <w:jc w:val="both"/>
      </w:pP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Автомобиль, корабль, самолет, поезд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Стол, стул, диван, шкаф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Кот, собак, корова, кролик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Сандалии, валенки, туфли, сапоги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Сантиметр, дециметр, метр, километр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Отрезок, круг, квадрат, треугольник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Сканер, клавиатура, мышь, джойстик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Хранение, передача, обработка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Приставка, корень, суффикс, окончание</w:t>
      </w:r>
    </w:p>
    <w:p w:rsidR="006A496C" w:rsidRDefault="006A496C" w:rsidP="006A496C">
      <w:pPr>
        <w:numPr>
          <w:ilvl w:val="1"/>
          <w:numId w:val="1"/>
        </w:numPr>
        <w:tabs>
          <w:tab w:val="num" w:pos="180"/>
        </w:tabs>
        <w:ind w:left="0" w:hanging="180"/>
        <w:jc w:val="both"/>
      </w:pPr>
      <w:r>
        <w:t>5, 10, 15, 100</w:t>
      </w:r>
    </w:p>
    <w:p w:rsidR="006A496C" w:rsidRDefault="006A496C" w:rsidP="006A496C">
      <w:pPr>
        <w:ind w:left="-180"/>
        <w:jc w:val="both"/>
      </w:pPr>
    </w:p>
    <w:p w:rsidR="006A496C" w:rsidRDefault="006A496C" w:rsidP="006A496C">
      <w:pPr>
        <w:numPr>
          <w:ilvl w:val="0"/>
          <w:numId w:val="1"/>
        </w:numPr>
        <w:tabs>
          <w:tab w:val="num" w:pos="-180"/>
        </w:tabs>
        <w:ind w:left="180"/>
      </w:pPr>
      <w:r>
        <w:t>Окружающие нас объекты (предметы, явления, существа и т.д.) можно систематизировать различными способами. Выполните систематизацию, заполнив таблицу. (Заполняем карточку).</w:t>
      </w:r>
    </w:p>
    <w:p w:rsidR="006A496C" w:rsidRDefault="006A496C" w:rsidP="006A496C">
      <w:pPr>
        <w:ind w:left="-180"/>
        <w:jc w:val="both"/>
      </w:pPr>
    </w:p>
    <w:tbl>
      <w:tblPr>
        <w:tblW w:w="4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60"/>
        <w:gridCol w:w="1080"/>
      </w:tblGrid>
      <w:tr w:rsidR="006A496C" w:rsidTr="00D6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</w:tcPr>
          <w:p w:rsidR="006A496C" w:rsidRDefault="006A496C" w:rsidP="00D66D94">
            <w:pPr>
              <w:pStyle w:val="1"/>
            </w:pPr>
            <w:r>
              <w:t>Техногенный объект</w:t>
            </w:r>
          </w:p>
          <w:p w:rsidR="006A496C" w:rsidRDefault="006A496C" w:rsidP="00D66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природный)</w:t>
            </w:r>
          </w:p>
        </w:tc>
        <w:tc>
          <w:tcPr>
            <w:tcW w:w="2340" w:type="dxa"/>
            <w:gridSpan w:val="2"/>
            <w:vAlign w:val="center"/>
          </w:tcPr>
          <w:p w:rsidR="006A496C" w:rsidRDefault="006A496C" w:rsidP="00D66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Природа</w:t>
            </w:r>
          </w:p>
        </w:tc>
      </w:tr>
      <w:tr w:rsidR="006A496C" w:rsidTr="00D6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6A496C" w:rsidRDefault="006A496C" w:rsidP="00D66D94">
            <w:pPr>
              <w:jc w:val="both"/>
            </w:pPr>
          </w:p>
        </w:tc>
        <w:tc>
          <w:tcPr>
            <w:tcW w:w="1260" w:type="dxa"/>
          </w:tcPr>
          <w:p w:rsidR="006A496C" w:rsidRDefault="006A496C" w:rsidP="00D66D94">
            <w:pPr>
              <w:pStyle w:val="1"/>
              <w:spacing w:before="100"/>
            </w:pPr>
            <w:r>
              <w:t>Неживая</w:t>
            </w:r>
          </w:p>
        </w:tc>
        <w:tc>
          <w:tcPr>
            <w:tcW w:w="1080" w:type="dxa"/>
          </w:tcPr>
          <w:p w:rsidR="006A496C" w:rsidRDefault="006A496C" w:rsidP="00D66D94">
            <w:pPr>
              <w:pStyle w:val="1"/>
              <w:spacing w:before="100"/>
            </w:pPr>
            <w:r>
              <w:t>Живая</w:t>
            </w:r>
          </w:p>
        </w:tc>
      </w:tr>
      <w:tr w:rsidR="006A496C" w:rsidTr="00D66D9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6A496C" w:rsidRDefault="006A496C" w:rsidP="00D66D94">
            <w:pPr>
              <w:jc w:val="both"/>
            </w:pPr>
          </w:p>
        </w:tc>
        <w:tc>
          <w:tcPr>
            <w:tcW w:w="1260" w:type="dxa"/>
          </w:tcPr>
          <w:p w:rsidR="006A496C" w:rsidRDefault="006A496C" w:rsidP="00D66D94">
            <w:pPr>
              <w:jc w:val="both"/>
            </w:pPr>
          </w:p>
        </w:tc>
        <w:tc>
          <w:tcPr>
            <w:tcW w:w="1080" w:type="dxa"/>
          </w:tcPr>
          <w:p w:rsidR="006A496C" w:rsidRDefault="006A496C" w:rsidP="00D66D94">
            <w:pPr>
              <w:jc w:val="both"/>
            </w:pPr>
          </w:p>
        </w:tc>
      </w:tr>
    </w:tbl>
    <w:p w:rsidR="006A496C" w:rsidRDefault="006A496C" w:rsidP="006A496C">
      <w:pPr>
        <w:ind w:left="-180"/>
        <w:jc w:val="both"/>
      </w:pPr>
    </w:p>
    <w:p w:rsidR="006A496C" w:rsidRDefault="006A496C" w:rsidP="006A496C">
      <w:pPr>
        <w:ind w:left="-180"/>
        <w:jc w:val="both"/>
      </w:pPr>
      <w:r>
        <w:t>Слова</w:t>
      </w:r>
      <w:r>
        <w:rPr>
          <w:i/>
          <w:iCs/>
        </w:rPr>
        <w:t xml:space="preserve"> для систематизации:</w:t>
      </w:r>
      <w:r>
        <w:t xml:space="preserve"> </w:t>
      </w:r>
    </w:p>
    <w:p w:rsidR="006A496C" w:rsidRDefault="006A496C" w:rsidP="006A496C">
      <w:pPr>
        <w:ind w:left="-180"/>
        <w:jc w:val="both"/>
      </w:pPr>
      <w:proofErr w:type="gramStart"/>
      <w:r>
        <w:t>Солнце, машина, ложка, воздух, ветер, индюк, волк, слон, почва, компьютер, книга, телевизор, горы, река, озеро, снег, комар, платье, петух, береза, осина, человек, ромашка, дождь, бабочка, утка, апельсин, страус, помидор, лягушка.</w:t>
      </w:r>
      <w:proofErr w:type="gramEnd"/>
    </w:p>
    <w:p w:rsidR="006A496C" w:rsidRDefault="006A496C" w:rsidP="006A496C">
      <w:pPr>
        <w:ind w:left="-180"/>
        <w:jc w:val="both"/>
      </w:pPr>
    </w:p>
    <w:p w:rsidR="00E4279E" w:rsidRDefault="00E4279E"/>
    <w:sectPr w:rsidR="00E4279E" w:rsidSect="00E427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27" w:rsidRDefault="001E3D27" w:rsidP="006A496C">
      <w:r>
        <w:separator/>
      </w:r>
    </w:p>
  </w:endnote>
  <w:endnote w:type="continuationSeparator" w:id="0">
    <w:p w:rsidR="001E3D27" w:rsidRDefault="001E3D27" w:rsidP="006A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27" w:rsidRDefault="001E3D27" w:rsidP="006A496C">
      <w:r>
        <w:separator/>
      </w:r>
    </w:p>
  </w:footnote>
  <w:footnote w:type="continuationSeparator" w:id="0">
    <w:p w:rsidR="001E3D27" w:rsidRDefault="001E3D27" w:rsidP="006A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C" w:rsidRPr="006A496C" w:rsidRDefault="006A496C" w:rsidP="006A496C">
    <w:pPr>
      <w:ind w:left="-540"/>
      <w:rPr>
        <w:bCs/>
      </w:rPr>
    </w:pPr>
    <w:r w:rsidRPr="006A496C">
      <w:rPr>
        <w:bCs/>
      </w:rPr>
      <w:t>«Систематизация информации»</w:t>
    </w:r>
  </w:p>
  <w:p w:rsidR="006A496C" w:rsidRDefault="006A49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B50"/>
    <w:multiLevelType w:val="hybridMultilevel"/>
    <w:tmpl w:val="E2A0CF58"/>
    <w:lvl w:ilvl="0" w:tplc="ED4E5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96C"/>
    <w:rsid w:val="001E3D27"/>
    <w:rsid w:val="006A496C"/>
    <w:rsid w:val="00E4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C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6C"/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4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96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49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96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2010-12-03T14:13:00Z</dcterms:created>
  <dcterms:modified xsi:type="dcterms:W3CDTF">2010-12-03T14:14:00Z</dcterms:modified>
</cp:coreProperties>
</file>