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85BCD" w14:textId="77777777" w:rsidR="008320E0" w:rsidRPr="008320E0" w:rsidRDefault="008320E0" w:rsidP="008320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Финансовое мошенничество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это преступная деятельность, связанная с обманом людей или организаций с целью получения финансовой выгоды. Оно может принимать различные формы, от простых схем до сложных манипуляций, и часто оставляет жертв в состоянии потери денег и доверия. </w:t>
      </w:r>
    </w:p>
    <w:p w14:paraId="6DC688F5" w14:textId="77777777" w:rsidR="008320E0" w:rsidRPr="008320E0" w:rsidRDefault="008320E0" w:rsidP="008320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sz w:val="24"/>
          <w:szCs w:val="24"/>
          <w:lang w:eastAsia="ru-RU"/>
        </w:rPr>
        <w:t>Согласно Уголовному кодексу РФ, мошенничество определяется как «хищение чужого имущества или приобретение права на чужое имущество путём обмана или злоупотребления доверием» (п. 1 ст. 159 УК РФ). </w:t>
      </w:r>
    </w:p>
    <w:p w14:paraId="748115C3" w14:textId="77777777" w:rsidR="008320E0" w:rsidRPr="008320E0" w:rsidRDefault="008320E0" w:rsidP="008320E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8320E0">
        <w:rPr>
          <w:rFonts w:ascii="Arial" w:eastAsia="Times New Roman" w:hAnsi="Arial" w:cs="Arial"/>
          <w:sz w:val="36"/>
          <w:szCs w:val="36"/>
          <w:lang w:eastAsia="ru-RU"/>
        </w:rPr>
        <w:t>Основные виды финансового мошенничества</w:t>
      </w:r>
    </w:p>
    <w:p w14:paraId="172CD64C" w14:textId="77777777" w:rsidR="008320E0" w:rsidRPr="008320E0" w:rsidRDefault="008320E0" w:rsidP="008320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Финансовые пирамиды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схема, где ранние участники получают выплаты за счёт взносов новых участников. Как только приток новых участников прекращается, система рушится, и большинство инвесторов теряют деньги. </w:t>
      </w:r>
    </w:p>
    <w:p w14:paraId="2E25F036" w14:textId="77777777" w:rsidR="008320E0" w:rsidRPr="008320E0" w:rsidRDefault="008320E0" w:rsidP="008320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Фальшивые инвестиции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предложение инвестировать в несуществующие компании или проекты с обещанием гарантированной высокой доходности. Часто используют красивые презентации и убедительные аргументы, чтобы завоевать доверие. </w:t>
      </w:r>
    </w:p>
    <w:p w14:paraId="007D0FDA" w14:textId="77777777" w:rsidR="008320E0" w:rsidRPr="008320E0" w:rsidRDefault="008320E0" w:rsidP="008320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Фишинг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кража личных данных через поддельные электронные письма или веб-сайты. Мошенники отправляют сообщения, которые выглядят как письма из банка или популярной компании, и просят ввести данные на фальшивом сайте. </w:t>
      </w:r>
    </w:p>
    <w:p w14:paraId="58D5D591" w14:textId="77777777" w:rsidR="008320E0" w:rsidRPr="008320E0" w:rsidRDefault="008320E0" w:rsidP="008320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Мошенничество с кредитными картами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несанкционированный доступ к номеру карты и использование его для покупок без ведома владельца. Может произойти при вводе данных на ненадёжном сайте или при копировании информации с магнитной полосы. </w:t>
      </w:r>
    </w:p>
    <w:p w14:paraId="1E6EFE6F" w14:textId="77777777" w:rsidR="008320E0" w:rsidRPr="008320E0" w:rsidRDefault="008320E0" w:rsidP="008320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Телефонное мошенничество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звонки от лиц, представляющихся сотрудниками банка, правоохранительных органов или других организаций, с целью выманить личные данные или деньги. Например, сообщения о блокировке карты или необходимости перевода средств на «безопасный счёт». </w:t>
      </w:r>
      <w:r w:rsidRPr="008320E0">
        <w:rPr>
          <w:rFonts w:ascii="Arial" w:eastAsia="Times New Roman" w:hAnsi="Arial" w:cs="Arial"/>
          <w:sz w:val="18"/>
          <w:szCs w:val="18"/>
          <w:lang w:eastAsia="ru-RU"/>
        </w:rPr>
        <w:t>ingos.ru +1</w:t>
      </w:r>
    </w:p>
    <w:p w14:paraId="2323B6B4" w14:textId="77777777" w:rsidR="008320E0" w:rsidRPr="008320E0" w:rsidRDefault="008320E0" w:rsidP="008320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Мошенничество на финансовых рынках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побуждение инвесторов принимать решения о покупке или продаже на основе ложной информации, что приводит к убыткам. </w:t>
      </w:r>
    </w:p>
    <w:p w14:paraId="2C24CAB8" w14:textId="77777777" w:rsidR="008320E0" w:rsidRPr="008320E0" w:rsidRDefault="008320E0" w:rsidP="008320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Аферы с использованием банковских карт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 xml:space="preserve"> — включают скимминг (считывание информации с магнитной полосы карты) и </w:t>
      </w:r>
      <w:proofErr w:type="spellStart"/>
      <w:r w:rsidRPr="008320E0">
        <w:rPr>
          <w:rFonts w:ascii="Arial" w:eastAsia="Times New Roman" w:hAnsi="Arial" w:cs="Arial"/>
          <w:sz w:val="24"/>
          <w:szCs w:val="24"/>
          <w:lang w:eastAsia="ru-RU"/>
        </w:rPr>
        <w:t>траппинг</w:t>
      </w:r>
      <w:proofErr w:type="spellEnd"/>
      <w:r w:rsidRPr="008320E0">
        <w:rPr>
          <w:rFonts w:ascii="Arial" w:eastAsia="Times New Roman" w:hAnsi="Arial" w:cs="Arial"/>
          <w:sz w:val="24"/>
          <w:szCs w:val="24"/>
          <w:lang w:eastAsia="ru-RU"/>
        </w:rPr>
        <w:t xml:space="preserve"> (установка устройств на банкоматы для блокировки карты). </w:t>
      </w:r>
    </w:p>
    <w:p w14:paraId="1A81B895" w14:textId="77777777" w:rsidR="008320E0" w:rsidRPr="008320E0" w:rsidRDefault="008320E0" w:rsidP="008320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Правовые мошенничества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совершение действий с помощью ложных претензий на имущество или подделки правоустанавливающих документов. </w:t>
      </w:r>
    </w:p>
    <w:p w14:paraId="7D92E765" w14:textId="77777777" w:rsidR="008320E0" w:rsidRPr="008320E0" w:rsidRDefault="008320E0" w:rsidP="008320E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8320E0">
        <w:rPr>
          <w:rFonts w:ascii="Arial" w:eastAsia="Times New Roman" w:hAnsi="Arial" w:cs="Arial"/>
          <w:sz w:val="36"/>
          <w:szCs w:val="36"/>
          <w:lang w:eastAsia="ru-RU"/>
        </w:rPr>
        <w:t>Признаки финансового мошенничества</w:t>
      </w:r>
    </w:p>
    <w:p w14:paraId="07C40189" w14:textId="77777777" w:rsidR="008320E0" w:rsidRPr="008320E0" w:rsidRDefault="008320E0" w:rsidP="008320E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Чрезмерно оптимистичные обещания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предложения высокой доходности при минимальных рисках. </w:t>
      </w:r>
      <w:r w:rsidRPr="008320E0">
        <w:rPr>
          <w:rFonts w:ascii="Arial" w:eastAsia="Times New Roman" w:hAnsi="Arial" w:cs="Arial"/>
          <w:sz w:val="18"/>
          <w:szCs w:val="18"/>
          <w:lang w:eastAsia="ru-RU"/>
        </w:rPr>
        <w:t>investfuture.ru +1</w:t>
      </w:r>
    </w:p>
    <w:p w14:paraId="057B915B" w14:textId="77777777" w:rsidR="008320E0" w:rsidRPr="008320E0" w:rsidRDefault="008320E0" w:rsidP="008320E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Психологическое давление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манипуляции, запугивание, создание чувства срочности. </w:t>
      </w:r>
      <w:r w:rsidRPr="008320E0">
        <w:rPr>
          <w:rFonts w:ascii="Arial" w:eastAsia="Times New Roman" w:hAnsi="Arial" w:cs="Arial"/>
          <w:sz w:val="18"/>
          <w:szCs w:val="18"/>
          <w:lang w:eastAsia="ru-RU"/>
        </w:rPr>
        <w:t>sberbank.ru +1</w:t>
      </w:r>
    </w:p>
    <w:p w14:paraId="70840674" w14:textId="77777777" w:rsidR="008320E0" w:rsidRPr="008320E0" w:rsidRDefault="008320E0" w:rsidP="008320E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Требование предоплаты до подписания договора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оплата без оформления документов. </w:t>
      </w:r>
    </w:p>
    <w:p w14:paraId="13F88B67" w14:textId="77777777" w:rsidR="008320E0" w:rsidRPr="008320E0" w:rsidRDefault="008320E0" w:rsidP="008320E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Сомнительные организации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отсутствие лицензии, неофициальная регистрация, агрессивная реклама. </w:t>
      </w:r>
      <w:r w:rsidRPr="008320E0">
        <w:rPr>
          <w:rFonts w:ascii="Arial" w:eastAsia="Times New Roman" w:hAnsi="Arial" w:cs="Arial"/>
          <w:sz w:val="18"/>
          <w:szCs w:val="18"/>
          <w:lang w:eastAsia="ru-RU"/>
        </w:rPr>
        <w:t>kimovsk.gosuslugi.ru +1</w:t>
      </w:r>
    </w:p>
    <w:p w14:paraId="41089A40" w14:textId="77777777" w:rsidR="008320E0" w:rsidRPr="008320E0" w:rsidRDefault="008320E0" w:rsidP="008320E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Давление на эмоции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использование сочувствия, вины или страха. </w:t>
      </w:r>
    </w:p>
    <w:p w14:paraId="02126D0F" w14:textId="77777777" w:rsidR="008320E0" w:rsidRPr="008320E0" w:rsidRDefault="008320E0" w:rsidP="008320E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8320E0">
        <w:rPr>
          <w:rFonts w:ascii="Arial" w:eastAsia="Times New Roman" w:hAnsi="Arial" w:cs="Arial"/>
          <w:sz w:val="36"/>
          <w:szCs w:val="36"/>
          <w:lang w:eastAsia="ru-RU"/>
        </w:rPr>
        <w:t>Как защититься от финансового мошенничества</w:t>
      </w:r>
    </w:p>
    <w:p w14:paraId="17EE89D4" w14:textId="77777777" w:rsidR="008320E0" w:rsidRPr="008320E0" w:rsidRDefault="008320E0" w:rsidP="008320E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Проводите исследование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проверяйте репутацию компаний и лиц, с которыми собираетесь работать. </w:t>
      </w:r>
    </w:p>
    <w:p w14:paraId="352A5865" w14:textId="77777777" w:rsidR="008320E0" w:rsidRPr="008320E0" w:rsidRDefault="008320E0" w:rsidP="008320E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Будьте осторожны с предложениями, которые кажутся слишком хорошими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если что-то звучит слишком хорошо, чтобы быть правдой, это может быть ловушка. </w:t>
      </w:r>
    </w:p>
    <w:p w14:paraId="348DE505" w14:textId="77777777" w:rsidR="008320E0" w:rsidRPr="008320E0" w:rsidRDefault="008320E0" w:rsidP="008320E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делитесь личными данными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номерами карт, паролями, кодами из СМС — с незнакомыми людьми. </w:t>
      </w:r>
      <w:r w:rsidRPr="008320E0">
        <w:rPr>
          <w:rFonts w:ascii="Arial" w:eastAsia="Times New Roman" w:hAnsi="Arial" w:cs="Arial"/>
          <w:sz w:val="18"/>
          <w:szCs w:val="18"/>
          <w:lang w:eastAsia="ru-RU"/>
        </w:rPr>
        <w:t>ingos.ru +1</w:t>
      </w:r>
    </w:p>
    <w:p w14:paraId="4297D1D9" w14:textId="77777777" w:rsidR="008320E0" w:rsidRPr="008320E0" w:rsidRDefault="008320E0" w:rsidP="008320E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Используйте безопасные веб-сайты и приложения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проверяйте URL, используйте антивирусное ПО, скачивайте приложения только из официальных магазинов. </w:t>
      </w:r>
      <w:r w:rsidRPr="008320E0">
        <w:rPr>
          <w:rFonts w:ascii="Arial" w:eastAsia="Times New Roman" w:hAnsi="Arial" w:cs="Arial"/>
          <w:sz w:val="18"/>
          <w:szCs w:val="18"/>
          <w:lang w:eastAsia="ru-RU"/>
        </w:rPr>
        <w:t>ingos.ru +1</w:t>
      </w:r>
    </w:p>
    <w:p w14:paraId="555A5449" w14:textId="77777777" w:rsidR="008320E0" w:rsidRPr="008320E0" w:rsidRDefault="008320E0" w:rsidP="008320E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Проверяйте информацию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звоните в банк или другие организации по официальным номерам, указанным на их сайтах, а не по номерам из подозрительных сообщений. </w:t>
      </w:r>
    </w:p>
    <w:p w14:paraId="0560684A" w14:textId="77777777" w:rsidR="008320E0" w:rsidRPr="008320E0" w:rsidRDefault="008320E0" w:rsidP="008320E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Включите двухфакторную аутентификацию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это добавит дополнительный уровень защиты вашим учётным записям. </w:t>
      </w:r>
    </w:p>
    <w:p w14:paraId="5E8D8458" w14:textId="77777777" w:rsidR="008320E0" w:rsidRPr="008320E0" w:rsidRDefault="008320E0" w:rsidP="008320E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Регулярно обновляйте программное обеспечение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 — это поможет защитить вас от вредоносных программ. </w:t>
      </w:r>
      <w:r w:rsidRPr="008320E0">
        <w:rPr>
          <w:rFonts w:ascii="Arial" w:eastAsia="Times New Roman" w:hAnsi="Arial" w:cs="Arial"/>
          <w:sz w:val="18"/>
          <w:szCs w:val="18"/>
          <w:lang w:eastAsia="ru-RU"/>
        </w:rPr>
        <w:t>ingos.ru +1</w:t>
      </w:r>
    </w:p>
    <w:p w14:paraId="761B1D46" w14:textId="77777777" w:rsidR="008320E0" w:rsidRPr="008320E0" w:rsidRDefault="008320E0" w:rsidP="008320E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переходите по подозрительным ссылкам и не скачивайте файлы от незнакомцев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14:paraId="001B91E2" w14:textId="77777777" w:rsidR="008320E0" w:rsidRPr="008320E0" w:rsidRDefault="008320E0" w:rsidP="008320E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sz w:val="24"/>
          <w:szCs w:val="24"/>
          <w:lang w:eastAsia="ru-RU"/>
        </w:rPr>
        <w:t>Если вы стали жертвой мошенничества, немедленно обратитесь в банк, полицию и Центр правовой помощи гражданам в цифровой среде. </w:t>
      </w:r>
    </w:p>
    <w:p w14:paraId="3CB832E4" w14:textId="77777777" w:rsidR="008320E0" w:rsidRPr="008320E0" w:rsidRDefault="008320E0" w:rsidP="008320E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320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 помнить</w:t>
      </w:r>
      <w:r w:rsidRPr="008320E0">
        <w:rPr>
          <w:rFonts w:ascii="Arial" w:eastAsia="Times New Roman" w:hAnsi="Arial" w:cs="Arial"/>
          <w:sz w:val="24"/>
          <w:szCs w:val="24"/>
          <w:lang w:eastAsia="ru-RU"/>
        </w:rPr>
        <w:t>: мошенники постоянно совершенствуют методы, поэтому важно быть бдительным, осведомлённым и готовым к любым ситуациям</w:t>
      </w:r>
    </w:p>
    <w:p w14:paraId="4FF9ECFD" w14:textId="77777777" w:rsidR="0080245F" w:rsidRDefault="008320E0">
      <w:bookmarkStart w:id="0" w:name="_GoBack"/>
      <w:bookmarkEnd w:id="0"/>
    </w:p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56D4B"/>
    <w:multiLevelType w:val="multilevel"/>
    <w:tmpl w:val="36E8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02472"/>
    <w:multiLevelType w:val="multilevel"/>
    <w:tmpl w:val="C298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3DDC"/>
    <w:multiLevelType w:val="multilevel"/>
    <w:tmpl w:val="C630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5D"/>
    <w:rsid w:val="0004685D"/>
    <w:rsid w:val="0020478C"/>
    <w:rsid w:val="008320E0"/>
    <w:rsid w:val="00E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AEABC-720D-47EC-9F17-7397C592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2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0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320E0"/>
    <w:rPr>
      <w:b/>
      <w:bCs/>
    </w:rPr>
  </w:style>
  <w:style w:type="character" w:customStyle="1" w:styleId="futurisfootnotegroup">
    <w:name w:val="futurisfootnotegroup"/>
    <w:basedOn w:val="a0"/>
    <w:rsid w:val="008320E0"/>
  </w:style>
  <w:style w:type="paragraph" w:styleId="a4">
    <w:name w:val="List Paragraph"/>
    <w:basedOn w:val="a"/>
    <w:uiPriority w:val="34"/>
    <w:qFormat/>
    <w:rsid w:val="0083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4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5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44858">
                                                  <w:marLeft w:val="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22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1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17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1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96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661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46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0606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58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686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77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34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02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71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032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03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3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9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8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0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2025-11-01T09:12:00Z</dcterms:created>
  <dcterms:modified xsi:type="dcterms:W3CDTF">2025-11-01T09:13:00Z</dcterms:modified>
</cp:coreProperties>
</file>