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rebuchet MS" w:cs="Trebuchet MS" w:eastAsia="Trebuchet MS" w:hAnsi="Trebuchet MS"/>
          <w:sz w:val="26"/>
          <w:szCs w:val="26"/>
          <w:highlight w:val="white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highlight w:val="white"/>
          <w:rtl w:val="0"/>
        </w:rPr>
        <w:t xml:space="preserve">Празднику быть!</w:t>
      </w:r>
    </w:p>
    <w:p w:rsidR="00000000" w:rsidDel="00000000" w:rsidP="00000000" w:rsidRDefault="00000000" w:rsidRPr="00000000" w14:paraId="00000002">
      <w:pPr>
        <w:jc w:val="both"/>
        <w:rPr>
          <w:rFonts w:ascii="Trebuchet MS" w:cs="Trebuchet MS" w:eastAsia="Trebuchet MS" w:hAnsi="Trebuchet MS"/>
          <w:sz w:val="27"/>
          <w:szCs w:val="27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highlight w:val="white"/>
          <w:rtl w:val="0"/>
        </w:rPr>
        <w:t xml:space="preserve">       Многие знают про День матери и даже отмечают его, а вот про День отца — празднику, кстати, уже более 100 лет — нередко забывают. </w:t>
      </w:r>
      <w:r w:rsidDel="00000000" w:rsidR="00000000" w:rsidRPr="00000000">
        <w:rPr>
          <w:rFonts w:ascii="Trebuchet MS" w:cs="Trebuchet MS" w:eastAsia="Trebuchet MS" w:hAnsi="Trebuchet MS"/>
          <w:sz w:val="27"/>
          <w:szCs w:val="27"/>
          <w:rtl w:val="0"/>
        </w:rPr>
        <w:t xml:space="preserve">День отца в России отмечается в третье воскресенье октября, в этом году – пятнадцатого. </w:t>
      </w:r>
    </w:p>
    <w:p w:rsidR="00000000" w:rsidDel="00000000" w:rsidP="00000000" w:rsidRDefault="00000000" w:rsidRPr="00000000" w14:paraId="00000003">
      <w:pPr>
        <w:jc w:val="both"/>
        <w:rPr>
          <w:rFonts w:ascii="Trebuchet MS" w:cs="Trebuchet MS" w:eastAsia="Trebuchet MS" w:hAnsi="Trebuchet MS"/>
          <w:sz w:val="26"/>
          <w:szCs w:val="26"/>
          <w:highlight w:val="white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highlight w:val="white"/>
          <w:rtl w:val="0"/>
        </w:rPr>
        <w:t xml:space="preserve">     Традиции в честь этого события у нас пока зарождаются. </w:t>
      </w:r>
    </w:p>
    <w:p w:rsidR="00000000" w:rsidDel="00000000" w:rsidP="00000000" w:rsidRDefault="00000000" w:rsidRPr="00000000" w14:paraId="00000004">
      <w:pPr>
        <w:jc w:val="both"/>
        <w:rPr>
          <w:rFonts w:ascii="Trebuchet MS" w:cs="Trebuchet MS" w:eastAsia="Trebuchet MS" w:hAnsi="Trebuchet MS"/>
          <w:sz w:val="27"/>
          <w:szCs w:val="27"/>
        </w:rPr>
      </w:pPr>
      <w:r w:rsidDel="00000000" w:rsidR="00000000" w:rsidRPr="00000000">
        <w:rPr>
          <w:rFonts w:ascii="Trebuchet MS" w:cs="Trebuchet MS" w:eastAsia="Trebuchet MS" w:hAnsi="Trebuchet MS"/>
          <w:sz w:val="27"/>
          <w:szCs w:val="27"/>
          <w:rtl w:val="0"/>
        </w:rPr>
        <w:t xml:space="preserve">И нам хочется чтобы они прочно вошли в нашу жизнь. Ведь День отца – праздник добрый и душевный, праздник верности отцовскому долгу, безграничной любви к своим детям. </w:t>
      </w:r>
    </w:p>
    <w:p w:rsidR="00000000" w:rsidDel="00000000" w:rsidP="00000000" w:rsidRDefault="00000000" w:rsidRPr="00000000" w14:paraId="00000005">
      <w:pPr>
        <w:rPr>
          <w:rFonts w:ascii="Trebuchet MS" w:cs="Trebuchet MS" w:eastAsia="Trebuchet MS" w:hAnsi="Trebuchet MS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rebuchet MS" w:cs="Trebuchet MS" w:eastAsia="Trebuchet MS" w:hAnsi="Trebuchet MS"/>
          <w:sz w:val="27"/>
          <w:szCs w:val="27"/>
        </w:rPr>
      </w:pPr>
      <w:r w:rsidDel="00000000" w:rsidR="00000000" w:rsidRPr="00000000">
        <w:rPr>
          <w:rFonts w:ascii="Trebuchet MS" w:cs="Trebuchet MS" w:eastAsia="Trebuchet MS" w:hAnsi="Trebuchet MS"/>
          <w:sz w:val="27"/>
          <w:szCs w:val="27"/>
          <w:rtl w:val="0"/>
        </w:rPr>
        <w:t xml:space="preserve">Для наших пап мы подготовили вот такие самолётики с письмами </w:t>
      </w:r>
      <w:r w:rsidDel="00000000" w:rsidR="00000000" w:rsidRPr="00000000">
        <w:rPr>
          <w:rFonts w:ascii="Trebuchet MS" w:cs="Trebuchet MS" w:eastAsia="Trebuchet MS" w:hAnsi="Trebuchet MS"/>
          <w:sz w:val="27"/>
          <w:szCs w:val="27"/>
        </w:rPr>
        <w:drawing>
          <wp:inline distB="114300" distT="114300" distL="114300" distR="114300">
            <wp:extent cx="152400" cy="152400"/>
            <wp:effectExtent b="0" l="0" r="0" t="0"/>
            <wp:docPr descr="🙂" id="12" name="image1.png"/>
            <a:graphic>
              <a:graphicData uri="http://schemas.openxmlformats.org/drawingml/2006/picture">
                <pic:pic>
                  <pic:nvPicPr>
                    <pic:cNvPr descr="🙂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rebuchet MS" w:cs="Trebuchet MS" w:eastAsia="Trebuchet MS" w:hAnsi="Trebuchet MS"/>
          <w:sz w:val="27"/>
          <w:szCs w:val="27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rebuchet MS" w:cs="Trebuchet MS" w:eastAsia="Trebuchet MS" w:hAnsi="Trebuchet MS"/>
          <w:sz w:val="27"/>
          <w:szCs w:val="27"/>
        </w:rPr>
      </w:pPr>
      <w:r w:rsidDel="00000000" w:rsidR="00000000" w:rsidRPr="00000000">
        <w:rPr>
          <w:rFonts w:ascii="Trebuchet MS" w:cs="Trebuchet MS" w:eastAsia="Trebuchet MS" w:hAnsi="Trebuchet MS"/>
          <w:sz w:val="27"/>
          <w:szCs w:val="27"/>
          <w:rtl w:val="0"/>
        </w:rPr>
        <w:t xml:space="preserve">    </w:t>
      </w:r>
      <w:r w:rsidDel="00000000" w:rsidR="00000000" w:rsidRPr="00000000">
        <w:rPr>
          <w:rFonts w:ascii="Trebuchet MS" w:cs="Trebuchet MS" w:eastAsia="Trebuchet MS" w:hAnsi="Trebuchet MS"/>
          <w:sz w:val="29"/>
          <w:szCs w:val="29"/>
          <w:rtl w:val="0"/>
        </w:rPr>
        <w:t xml:space="preserve">   </w:t>
      </w:r>
      <w:r w:rsidDel="00000000" w:rsidR="00000000" w:rsidRPr="00000000">
        <w:rPr>
          <w:rFonts w:ascii="Trebuchet MS" w:cs="Trebuchet MS" w:eastAsia="Trebuchet MS" w:hAnsi="Trebuchet MS"/>
          <w:sz w:val="27"/>
          <w:szCs w:val="27"/>
        </w:rPr>
        <w:drawing>
          <wp:inline distB="114300" distT="114300" distL="114300" distR="114300">
            <wp:extent cx="3652838" cy="2736594"/>
            <wp:effectExtent b="0" l="0" r="0" t="0"/>
            <wp:docPr id="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2838" cy="27365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rebuchet MS" w:cs="Trebuchet MS" w:eastAsia="Trebuchet MS" w:hAnsi="Trebuchet MS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rebuchet MS" w:cs="Trebuchet MS" w:eastAsia="Trebuchet MS" w:hAnsi="Trebuchet MS"/>
          <w:sz w:val="29"/>
          <w:szCs w:val="29"/>
        </w:rPr>
      </w:pPr>
      <w:r w:rsidDel="00000000" w:rsidR="00000000" w:rsidRPr="00000000">
        <w:rPr>
          <w:rFonts w:ascii="Trebuchet MS" w:cs="Trebuchet MS" w:eastAsia="Trebuchet MS" w:hAnsi="Trebuchet MS"/>
          <w:sz w:val="27"/>
          <w:szCs w:val="27"/>
          <w:rtl w:val="0"/>
        </w:rPr>
        <w:t xml:space="preserve">А ещё в преддверии этого мужского праздника </w:t>
      </w:r>
      <w:r w:rsidDel="00000000" w:rsidR="00000000" w:rsidRPr="00000000">
        <w:rPr>
          <w:rFonts w:ascii="Trebuchet MS" w:cs="Trebuchet MS" w:eastAsia="Trebuchet MS" w:hAnsi="Trebuchet MS"/>
          <w:sz w:val="25"/>
          <w:szCs w:val="25"/>
          <w:highlight w:val="white"/>
          <w:rtl w:val="0"/>
        </w:rPr>
        <w:t xml:space="preserve"> мы активно приняли участие в   он-лайн выставке фотографий «Папа может ВСЁ!», которая состоялась в рамках всероссийской акции </w:t>
      </w:r>
      <w:hyperlink r:id="rId8">
        <w:r w:rsidDel="00000000" w:rsidR="00000000" w:rsidRPr="00000000">
          <w:rPr>
            <w:rFonts w:ascii="Trebuchet MS" w:cs="Trebuchet MS" w:eastAsia="Trebuchet MS" w:hAnsi="Trebuchet MS"/>
            <w:color w:val="1155cc"/>
            <w:sz w:val="25"/>
            <w:szCs w:val="25"/>
            <w:highlight w:val="white"/>
            <w:rtl w:val="0"/>
          </w:rPr>
          <w:t xml:space="preserve">#ПапаВДелеНД</w:t>
        </w:r>
      </w:hyperlink>
      <w:r w:rsidDel="00000000" w:rsidR="00000000" w:rsidRPr="00000000">
        <w:rPr>
          <w:rFonts w:ascii="Trebuchet MS" w:cs="Trebuchet MS" w:eastAsia="Trebuchet MS" w:hAnsi="Trebuchet MS"/>
          <w:sz w:val="25"/>
          <w:szCs w:val="25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>
          <w:rFonts w:ascii="Roboto" w:cs="Roboto" w:eastAsia="Roboto" w:hAnsi="Roboto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auto" w:space="0" w:sz="0" w:val="none"/>
          <w:bottom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b w:val="1"/>
          <w:i w:val="1"/>
          <w:color w:val="00206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2060"/>
          <w:sz w:val="28"/>
          <w:szCs w:val="28"/>
          <w:highlight w:val="white"/>
          <w:rtl w:val="0"/>
        </w:rPr>
        <w:t xml:space="preserve">Быть папой  - огромное счастье!</w:t>
      </w:r>
    </w:p>
    <w:p w:rsidR="00000000" w:rsidDel="00000000" w:rsidP="00000000" w:rsidRDefault="00000000" w:rsidRPr="00000000" w14:paraId="0000000C">
      <w:pPr>
        <w:pBdr>
          <w:top w:color="auto" w:space="0" w:sz="0" w:val="none"/>
          <w:bottom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b w:val="1"/>
          <w:i w:val="1"/>
          <w:color w:val="00206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2060"/>
          <w:sz w:val="28"/>
          <w:szCs w:val="28"/>
          <w:highlight w:val="white"/>
          <w:rtl w:val="0"/>
        </w:rPr>
        <w:t xml:space="preserve">Быть папой – забота и труд!</w:t>
      </w:r>
    </w:p>
    <w:p w:rsidR="00000000" w:rsidDel="00000000" w:rsidP="00000000" w:rsidRDefault="00000000" w:rsidRPr="00000000" w14:paraId="0000000D">
      <w:pPr>
        <w:pBdr>
          <w:top w:color="auto" w:space="0" w:sz="0" w:val="none"/>
          <w:bottom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b w:val="1"/>
          <w:i w:val="1"/>
          <w:color w:val="00206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2060"/>
          <w:sz w:val="28"/>
          <w:szCs w:val="28"/>
          <w:highlight w:val="white"/>
          <w:rtl w:val="0"/>
        </w:rPr>
        <w:t xml:space="preserve">Храните семью от ненастья,</w:t>
      </w:r>
    </w:p>
    <w:p w:rsidR="00000000" w:rsidDel="00000000" w:rsidP="00000000" w:rsidRDefault="00000000" w:rsidRPr="00000000" w14:paraId="0000000E">
      <w:pPr>
        <w:pBdr>
          <w:top w:color="auto" w:space="0" w:sz="0" w:val="none"/>
          <w:bottom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b w:val="1"/>
          <w:i w:val="1"/>
          <w:color w:val="00206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2060"/>
          <w:sz w:val="28"/>
          <w:szCs w:val="28"/>
          <w:highlight w:val="white"/>
          <w:rtl w:val="0"/>
        </w:rPr>
        <w:t xml:space="preserve">Ведь Вас там и любят и ждут!</w:t>
      </w:r>
    </w:p>
    <w:p w:rsidR="00000000" w:rsidDel="00000000" w:rsidP="00000000" w:rsidRDefault="00000000" w:rsidRPr="00000000" w14:paraId="0000000F">
      <w:pPr>
        <w:pBdr>
          <w:top w:color="auto" w:space="0" w:sz="0" w:val="none"/>
          <w:bottom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b w:val="1"/>
          <w:i w:val="1"/>
          <w:color w:val="00206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2060"/>
          <w:sz w:val="28"/>
          <w:szCs w:val="28"/>
          <w:highlight w:val="white"/>
          <w:rtl w:val="0"/>
        </w:rPr>
        <w:t xml:space="preserve">Звучит лучшей песней на свете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bottom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b w:val="1"/>
          <w:i w:val="1"/>
          <w:color w:val="00206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2060"/>
          <w:sz w:val="28"/>
          <w:szCs w:val="28"/>
          <w:highlight w:val="white"/>
          <w:rtl w:val="0"/>
        </w:rPr>
        <w:t xml:space="preserve">Биение детских сердец,</w:t>
      </w:r>
    </w:p>
    <w:p w:rsidR="00000000" w:rsidDel="00000000" w:rsidP="00000000" w:rsidRDefault="00000000" w:rsidRPr="00000000" w14:paraId="00000011">
      <w:pPr>
        <w:pBdr>
          <w:top w:color="auto" w:space="0" w:sz="0" w:val="none"/>
          <w:bottom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b w:val="1"/>
          <w:i w:val="1"/>
          <w:color w:val="00206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2060"/>
          <w:sz w:val="28"/>
          <w:szCs w:val="28"/>
          <w:highlight w:val="white"/>
          <w:rtl w:val="0"/>
        </w:rPr>
        <w:t xml:space="preserve">Навек Вам присвоили дети</w:t>
      </w:r>
    </w:p>
    <w:p w:rsidR="00000000" w:rsidDel="00000000" w:rsidP="00000000" w:rsidRDefault="00000000" w:rsidRPr="00000000" w14:paraId="00000012">
      <w:pPr>
        <w:pBdr>
          <w:top w:color="auto" w:space="0" w:sz="0" w:val="none"/>
          <w:bottom w:color="auto" w:space="0" w:sz="0" w:val="none"/>
          <w:between w:color="auto" w:space="0" w:sz="0" w:val="none"/>
        </w:pBd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b w:val="1"/>
          <w:i w:val="1"/>
          <w:color w:val="00206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2060"/>
          <w:sz w:val="28"/>
          <w:szCs w:val="28"/>
          <w:highlight w:val="white"/>
          <w:rtl w:val="0"/>
        </w:rPr>
        <w:t xml:space="preserve">Высокое званье – «Отец»!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bottom w:color="auto" w:space="0" w:sz="0" w:val="none"/>
          <w:between w:color="auto" w:space="0" w:sz="0" w:val="none"/>
        </w:pBdr>
        <w:shd w:fill="ffffff" w:val="clear"/>
        <w:rPr>
          <w:rFonts w:ascii="Trebuchet MS" w:cs="Trebuchet MS" w:eastAsia="Trebuchet MS" w:hAnsi="Trebuchet MS"/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“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Отец. И этим все сказано!”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Roboto" w:cs="Roboto" w:eastAsia="Roboto" w:hAnsi="Roboto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8"/>
          <w:szCs w:val="28"/>
          <w:highlight w:val="white"/>
        </w:rPr>
        <w:drawing>
          <wp:inline distB="114300" distT="114300" distL="114300" distR="114300">
            <wp:extent cx="1646687" cy="2182357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6687" cy="2182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8"/>
          <w:szCs w:val="28"/>
          <w:highlight w:val="white"/>
        </w:rPr>
        <w:drawing>
          <wp:inline distB="114300" distT="114300" distL="114300" distR="114300">
            <wp:extent cx="2924497" cy="2185988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4497" cy="2185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Roboto" w:cs="Roboto" w:eastAsia="Roboto" w:hAnsi="Roboto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highlight w:val="white"/>
          <w:rtl w:val="0"/>
        </w:rPr>
        <w:t xml:space="preserve">“Вместе мы сила!”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Roboto" w:cs="Roboto" w:eastAsia="Roboto" w:hAnsi="Roboto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highlight w:val="white"/>
        </w:rPr>
        <w:drawing>
          <wp:inline distB="114300" distT="114300" distL="114300" distR="114300">
            <wp:extent cx="3890963" cy="2504807"/>
            <wp:effectExtent b="0" l="0" r="0" t="0"/>
            <wp:docPr id="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0963" cy="25048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rebuchet MS" w:cs="Trebuchet MS" w:eastAsia="Trebuchet MS" w:hAnsi="Trebuchet MS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4"/>
          <w:szCs w:val="24"/>
          <w:highlight w:val="white"/>
          <w:rtl w:val="0"/>
        </w:rPr>
        <w:t xml:space="preserve">“Ценю такие моменты!”</w:t>
      </w:r>
      <w:r w:rsidDel="00000000" w:rsidR="00000000" w:rsidRPr="00000000">
        <w:rPr>
          <w:rFonts w:ascii="Trebuchet MS" w:cs="Trebuchet MS" w:eastAsia="Trebuchet MS" w:hAnsi="Trebuchet MS"/>
          <w:sz w:val="24"/>
          <w:szCs w:val="24"/>
          <w:highlight w:val="white"/>
          <w:rtl w:val="0"/>
        </w:rPr>
        <w:t xml:space="preserve">               </w:t>
      </w:r>
      <w:r w:rsidDel="00000000" w:rsidR="00000000" w:rsidRPr="00000000">
        <w:rPr>
          <w:rFonts w:ascii="Trebuchet MS" w:cs="Trebuchet MS" w:eastAsia="Trebuchet MS" w:hAnsi="Trebuchet MS"/>
          <w:b w:val="1"/>
          <w:sz w:val="24"/>
          <w:szCs w:val="24"/>
          <w:highlight w:val="white"/>
          <w:rtl w:val="0"/>
        </w:rPr>
        <w:t xml:space="preserve">“Как хорошо быть рядом с папой!”</w:t>
      </w:r>
    </w:p>
    <w:p w:rsidR="00000000" w:rsidDel="00000000" w:rsidP="00000000" w:rsidRDefault="00000000" w:rsidRPr="00000000" w14:paraId="00000018">
      <w:pPr>
        <w:rPr>
          <w:rFonts w:ascii="Roboto" w:cs="Roboto" w:eastAsia="Roboto" w:hAnsi="Roboto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highlight w:val="white"/>
        </w:rPr>
        <w:drawing>
          <wp:inline distB="114300" distT="114300" distL="114300" distR="114300">
            <wp:extent cx="2331175" cy="3094836"/>
            <wp:effectExtent b="0" l="0" r="0" t="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1175" cy="30948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8"/>
          <w:szCs w:val="28"/>
          <w:highlight w:val="white"/>
        </w:rPr>
        <w:drawing>
          <wp:inline distB="114300" distT="114300" distL="114300" distR="114300">
            <wp:extent cx="3100388" cy="3100388"/>
            <wp:effectExtent b="0" l="0" r="0" t="0"/>
            <wp:docPr id="11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0388" cy="3100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Roboto" w:cs="Roboto" w:eastAsia="Roboto" w:hAnsi="Roboto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highlight w:val="white"/>
          <w:rtl w:val="0"/>
        </w:rPr>
        <w:t xml:space="preserve">“С папой -любое дело по плечу!”</w:t>
      </w:r>
    </w:p>
    <w:p w:rsidR="00000000" w:rsidDel="00000000" w:rsidP="00000000" w:rsidRDefault="00000000" w:rsidRPr="00000000" w14:paraId="0000001A">
      <w:pPr>
        <w:rPr>
          <w:rFonts w:ascii="Roboto" w:cs="Roboto" w:eastAsia="Roboto" w:hAnsi="Roboto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highlight w:val="white"/>
        </w:rPr>
        <w:drawing>
          <wp:inline distB="114300" distT="114300" distL="114300" distR="114300">
            <wp:extent cx="1491847" cy="1985963"/>
            <wp:effectExtent b="0" l="0" r="0" t="0"/>
            <wp:docPr id="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1847" cy="1985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8"/>
          <w:szCs w:val="28"/>
          <w:highlight w:val="white"/>
        </w:rPr>
        <w:drawing>
          <wp:inline distB="114300" distT="114300" distL="114300" distR="114300">
            <wp:extent cx="3522730" cy="1947863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2730" cy="1947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Roboto" w:cs="Roboto" w:eastAsia="Roboto" w:hAnsi="Roboto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rebuchet MS" w:cs="Trebuchet MS" w:eastAsia="Trebuchet MS" w:hAnsi="Trebuchet MS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4"/>
          <w:szCs w:val="24"/>
          <w:highlight w:val="white"/>
          <w:rtl w:val="0"/>
        </w:rPr>
        <w:t xml:space="preserve">“Лучший папа во всем мире!”     </w:t>
      </w:r>
      <w:r w:rsidDel="00000000" w:rsidR="00000000" w:rsidRPr="00000000">
        <w:rPr>
          <w:rFonts w:ascii="Roboto" w:cs="Roboto" w:eastAsia="Roboto" w:hAnsi="Roboto"/>
          <w:sz w:val="28"/>
          <w:szCs w:val="28"/>
          <w:highlight w:val="white"/>
          <w:rtl w:val="0"/>
        </w:rPr>
        <w:t xml:space="preserve">           </w:t>
      </w:r>
      <w:r w:rsidDel="00000000" w:rsidR="00000000" w:rsidRPr="00000000">
        <w:rPr>
          <w:rFonts w:ascii="Trebuchet MS" w:cs="Trebuchet MS" w:eastAsia="Trebuchet MS" w:hAnsi="Trebuchet MS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sz w:val="24"/>
          <w:szCs w:val="24"/>
          <w:highlight w:val="white"/>
          <w:rtl w:val="0"/>
        </w:rPr>
        <w:t xml:space="preserve"> “Я весь в отца!”</w:t>
      </w:r>
    </w:p>
    <w:p w:rsidR="00000000" w:rsidDel="00000000" w:rsidP="00000000" w:rsidRDefault="00000000" w:rsidRPr="00000000" w14:paraId="0000001D">
      <w:pPr>
        <w:rPr>
          <w:rFonts w:ascii="Roboto" w:cs="Roboto" w:eastAsia="Roboto" w:hAnsi="Roboto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highlight w:val="white"/>
        </w:rPr>
        <w:drawing>
          <wp:inline distB="114300" distT="114300" distL="114300" distR="114300">
            <wp:extent cx="2297114" cy="3056995"/>
            <wp:effectExtent b="0" l="0" r="0" t="0"/>
            <wp:docPr id="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7114" cy="30569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8"/>
          <w:szCs w:val="28"/>
          <w:highlight w:val="white"/>
        </w:rPr>
        <w:drawing>
          <wp:inline distB="114300" distT="114300" distL="114300" distR="114300">
            <wp:extent cx="2105025" cy="3049326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0493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Roboto" w:cs="Roboto" w:eastAsia="Roboto" w:hAnsi="Roboto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highlight w:val="white"/>
          <w:rtl w:val="0"/>
        </w:rPr>
        <w:t xml:space="preserve">“Папа может всё!”                                               “Те счастливые моменты,  </w:t>
      </w:r>
    </w:p>
    <w:p w:rsidR="00000000" w:rsidDel="00000000" w:rsidP="00000000" w:rsidRDefault="00000000" w:rsidRPr="00000000" w14:paraId="0000001F">
      <w:pPr>
        <w:rPr>
          <w:rFonts w:ascii="Roboto" w:cs="Roboto" w:eastAsia="Roboto" w:hAnsi="Roboto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highlight w:val="white"/>
          <w:rtl w:val="0"/>
        </w:rPr>
        <w:t xml:space="preserve">                                                                                     когда мы с папой вместе!”  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sz w:val="28"/>
          <w:szCs w:val="28"/>
          <w:highlight w:val="white"/>
          <w:rtl w:val="0"/>
        </w:rPr>
        <w:t xml:space="preserve">            </w:t>
      </w:r>
    </w:p>
    <w:p w:rsidR="00000000" w:rsidDel="00000000" w:rsidP="00000000" w:rsidRDefault="00000000" w:rsidRPr="00000000" w14:paraId="00000020">
      <w:pPr>
        <w:rPr>
          <w:rFonts w:ascii="Roboto" w:cs="Roboto" w:eastAsia="Roboto" w:hAnsi="Roboto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highlight w:val="white"/>
        </w:rPr>
        <w:drawing>
          <wp:inline distB="114300" distT="114300" distL="114300" distR="114300">
            <wp:extent cx="3109913" cy="2357787"/>
            <wp:effectExtent b="0" l="0" r="0" t="0"/>
            <wp:docPr id="1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9913" cy="23577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8"/>
          <w:szCs w:val="28"/>
          <w:highlight w:val="white"/>
        </w:rPr>
        <w:drawing>
          <wp:inline distB="114300" distT="114300" distL="114300" distR="114300">
            <wp:extent cx="1767839" cy="2341693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7839" cy="23416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highlight w:val="white"/>
          <w:u w:val="single"/>
          <w:rtl w:val="0"/>
        </w:rPr>
        <w:t xml:space="preserve">2 “А”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jpg"/><Relationship Id="rId10" Type="http://schemas.openxmlformats.org/officeDocument/2006/relationships/image" Target="media/image6.jpg"/><Relationship Id="rId13" Type="http://schemas.openxmlformats.org/officeDocument/2006/relationships/image" Target="media/image13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image" Target="media/image7.jpg"/><Relationship Id="rId14" Type="http://schemas.openxmlformats.org/officeDocument/2006/relationships/image" Target="media/image3.jpg"/><Relationship Id="rId17" Type="http://schemas.openxmlformats.org/officeDocument/2006/relationships/image" Target="media/image4.jpg"/><Relationship Id="rId16" Type="http://schemas.openxmlformats.org/officeDocument/2006/relationships/image" Target="media/image12.jpg"/><Relationship Id="rId5" Type="http://schemas.openxmlformats.org/officeDocument/2006/relationships/styles" Target="styles.xml"/><Relationship Id="rId19" Type="http://schemas.openxmlformats.org/officeDocument/2006/relationships/image" Target="media/image2.jpg"/><Relationship Id="rId6" Type="http://schemas.openxmlformats.org/officeDocument/2006/relationships/image" Target="media/image1.png"/><Relationship Id="rId18" Type="http://schemas.openxmlformats.org/officeDocument/2006/relationships/image" Target="media/image9.jpg"/><Relationship Id="rId7" Type="http://schemas.openxmlformats.org/officeDocument/2006/relationships/image" Target="media/image11.jpg"/><Relationship Id="rId8" Type="http://schemas.openxmlformats.org/officeDocument/2006/relationships/hyperlink" Target="https://vk.com/feed?section=search&amp;q=%23%D0%9F%D0%B0%D0%BF%D0%B0%D0%92%D0%94%D0%B5%D0%BB%D0%B5%D0%9D%D0%94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