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Помним! Гордимся! Будем достойны! </w:t>
      </w:r>
    </w:p>
    <w:p w:rsidR="00000000" w:rsidDel="00000000" w:rsidP="00000000" w:rsidRDefault="00000000" w:rsidRPr="00000000" w14:paraId="00000002">
      <w:pPr>
        <w:spacing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Прошло 80 лет… Но   Великая Отечественная война для старшего поколения нашей страны - по-прежнему не исторический сюжет, не строка в учебнике, а часть жизни. Среди тысяч людей сражавшихся за нашу Родину, были наши  прадедушки  и прабабушки. Именно поэтому мы искренне прониклись этой темой и она стала для нас  центральной. </w:t>
      </w:r>
    </w:p>
    <w:p w:rsidR="00000000" w:rsidDel="00000000" w:rsidP="00000000" w:rsidRDefault="00000000" w:rsidRPr="00000000" w14:paraId="00000003">
      <w:pPr>
        <w:spacing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Сейчас мы кратко расскажем о самых интересных  моментах нашего “погружения” в тему.</w:t>
      </w:r>
    </w:p>
    <w:p w:rsidR="00000000" w:rsidDel="00000000" w:rsidP="00000000" w:rsidRDefault="00000000" w:rsidRPr="00000000" w14:paraId="00000004">
      <w:pPr>
        <w:spacing w:line="24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   Началось все с бесед, чтения рассказов и стихов о войне. Мы приняли участие в  XIII  областном  конкурсе чтецов стихотворных произведений "Солнечный ветер", посвященном 80-летию Победы в Великой Отечественной войне 1941-1945 годов.  </w:t>
      </w:r>
    </w:p>
    <w:p w:rsidR="00000000" w:rsidDel="00000000" w:rsidP="00000000" w:rsidRDefault="00000000" w:rsidRPr="00000000" w14:paraId="00000005">
      <w:pPr>
        <w:spacing w:line="24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   Все очень старались.  Смирнов Саша  и Базыльников Рома награждены дипломами II и III степени. А Ильичёв Артемий так пронзительно читал стихотворение А.Барто "Мне не забыть!..", что  у нас на глаза наворачивались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слёзы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. </w:t>
      </w:r>
    </w:p>
    <w:p w:rsidR="00000000" w:rsidDel="00000000" w:rsidP="00000000" w:rsidRDefault="00000000" w:rsidRPr="00000000" w14:paraId="00000006">
      <w:pPr>
        <w:ind w:left="720" w:firstLine="0"/>
        <w:jc w:val="center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</w:rPr>
        <w:drawing>
          <wp:inline distB="114300" distT="114300" distL="114300" distR="114300">
            <wp:extent cx="4349588" cy="3258024"/>
            <wp:effectExtent b="0" l="0" r="0" t="0"/>
            <wp:docPr id="6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49588" cy="32580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0" w:firstLine="0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0" w:firstLine="0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  Конечно же мы поддержали ежегодную всероссийскую акцию “Окна победы”!  Украсили окна в нашем классе.</w:t>
      </w:r>
    </w:p>
    <w:p w:rsidR="00000000" w:rsidDel="00000000" w:rsidP="00000000" w:rsidRDefault="00000000" w:rsidRPr="00000000" w14:paraId="00000009">
      <w:pPr>
        <w:jc w:val="center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</w:rPr>
        <w:drawing>
          <wp:inline distB="114300" distT="114300" distL="114300" distR="114300">
            <wp:extent cx="4711538" cy="3519686"/>
            <wp:effectExtent b="0" l="0" r="0" t="0"/>
            <wp:docPr id="2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11538" cy="35196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0" w:firstLine="0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   На уроках труда и ИЗО мы создали настоящий игровой уголок “Вперёд, за Родину!”. Каждый проявил свои творческие способности и фантазию. А на переменках разыгрывались сценки из прочитанных книг о войне.</w:t>
      </w:r>
    </w:p>
    <w:p w:rsidR="00000000" w:rsidDel="00000000" w:rsidP="00000000" w:rsidRDefault="00000000" w:rsidRPr="00000000" w14:paraId="0000000B">
      <w:pPr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</w:rPr>
        <w:drawing>
          <wp:inline distB="114300" distT="114300" distL="114300" distR="114300">
            <wp:extent cx="3767138" cy="2383673"/>
            <wp:effectExtent b="0" l="0" r="0" t="0"/>
            <wp:docPr id="4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67138" cy="23836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</w:rPr>
        <w:drawing>
          <wp:inline distB="114300" distT="114300" distL="114300" distR="114300">
            <wp:extent cx="1842480" cy="2366027"/>
            <wp:effectExtent b="0" l="0" r="0" t="0"/>
            <wp:docPr id="5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42480" cy="23660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40" w:lineRule="auto"/>
        <w:jc w:val="center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4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   В течение учебного года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мы шли к поставленной цели: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как можно больше узнать о боевом прошлом своей семьи, проследить историю собственной семьи в годы Великой Отечественной войны. Помогли нам  в этом наши родители! Цель была достигнута! 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В рамках ежегодной апрельской исследовательской конференции "Дорогу осилит идущий"   мы выступили в классе со своими индивидуальными проектам на тему "Мои родственники во время Великой Отечественной войны 1941-1945 г.г."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4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4595574" cy="3894862"/>
            <wp:effectExtent b="0" l="0" r="0" t="0"/>
            <wp:docPr id="7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95574" cy="38948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Завершилось всё участием в потрясающем общешкольном праздничном концерте “Праздник со  слезами на глазах!”.  Где,  Демьянов   Роман (победитель классного этапа конкурса проектов)  представил проект от нашего класса. Мы читали, стихи, пели песни о войне и делились историей их возникновения. </w:t>
      </w:r>
    </w:p>
    <w:p w:rsidR="00000000" w:rsidDel="00000000" w:rsidP="00000000" w:rsidRDefault="00000000" w:rsidRPr="00000000" w14:paraId="00000010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3397091" cy="3809137"/>
            <wp:effectExtent b="0" l="0" r="0" t="0"/>
            <wp:docPr id="3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97091" cy="38091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hd w:fill="ffffff" w:val="clear"/>
        <w:spacing w:after="0" w:line="240" w:lineRule="auto"/>
        <w:ind w:left="0" w:firstLine="0"/>
        <w:jc w:val="both"/>
        <w:rPr>
          <w:rFonts w:ascii="Times New Roman" w:cs="Times New Roman" w:eastAsia="Times New Roman" w:hAnsi="Times New Roman"/>
          <w:color w:val="333333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rtl w:val="0"/>
        </w:rPr>
        <w:t xml:space="preserve">Отдельно хочется упомянуть «Стену памяти», </w:t>
      </w: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rtl w:val="0"/>
        </w:rPr>
        <w:t xml:space="preserve">это символическое сооружение, которое мы всей школой создавали   в память об участниках Великой Отечественной войны, о наших прадедах и прабабушках. </w:t>
      </w:r>
    </w:p>
    <w:p w:rsidR="00000000" w:rsidDel="00000000" w:rsidP="00000000" w:rsidRDefault="00000000" w:rsidRPr="00000000" w14:paraId="00000012">
      <w:pPr>
        <w:shd w:fill="ffffff" w:val="clear"/>
        <w:spacing w:after="0" w:line="240" w:lineRule="auto"/>
        <w:ind w:left="0" w:firstLine="0"/>
        <w:jc w:val="both"/>
        <w:rPr>
          <w:rFonts w:ascii="Times New Roman" w:cs="Times New Roman" w:eastAsia="Times New Roman" w:hAnsi="Times New Roman"/>
          <w:color w:val="333333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rtl w:val="0"/>
        </w:rPr>
        <w:t xml:space="preserve">Словами не передать  чувство радости и гордости, когда ты стоишь у этой стены!</w:t>
      </w:r>
    </w:p>
    <w:p w:rsidR="00000000" w:rsidDel="00000000" w:rsidP="00000000" w:rsidRDefault="00000000" w:rsidRPr="00000000" w14:paraId="00000013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4187663" cy="3150531"/>
            <wp:effectExtent b="0" l="0" r="0" t="0"/>
            <wp:docPr id="1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87663" cy="31505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16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амять о Великой Отечественной войне будет сохранена, если каждый будет знать и помнить о войне, и будет передавать свои знания всем своим поколениям по наследству. </w:t>
      </w:r>
    </w:p>
    <w:p w:rsidR="00000000" w:rsidDel="00000000" w:rsidP="00000000" w:rsidRDefault="00000000" w:rsidRPr="00000000" w14:paraId="00000016">
      <w:pPr>
        <w:spacing w:after="16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Помним! Гордимся! Будем достойны!</w:t>
      </w:r>
    </w:p>
    <w:p w:rsidR="00000000" w:rsidDel="00000000" w:rsidP="00000000" w:rsidRDefault="00000000" w:rsidRPr="00000000" w14:paraId="00000017">
      <w:pPr>
        <w:spacing w:after="16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                                                                                Коллектив 3 “А” класса.</w:t>
      </w:r>
    </w:p>
    <w:p w:rsidR="00000000" w:rsidDel="00000000" w:rsidP="00000000" w:rsidRDefault="00000000" w:rsidRPr="00000000" w14:paraId="00000018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133.8582677165355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4.jpg"/><Relationship Id="rId10" Type="http://schemas.openxmlformats.org/officeDocument/2006/relationships/image" Target="media/image1.jpg"/><Relationship Id="rId12" Type="http://schemas.openxmlformats.org/officeDocument/2006/relationships/image" Target="media/image7.jpg"/><Relationship Id="rId9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image" Target="media/image5.jpg"/><Relationship Id="rId7" Type="http://schemas.openxmlformats.org/officeDocument/2006/relationships/image" Target="media/image6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